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1BF" w:rsidRPr="00FF71BF" w:rsidRDefault="00FF71BF" w:rsidP="00FF71BF">
      <w:pPr>
        <w:jc w:val="center"/>
        <w:rPr>
          <w:rFonts w:ascii="Arial" w:hAnsi="Arial" w:cs="Arial"/>
          <w:b/>
          <w:bCs/>
          <w:color w:val="002060"/>
        </w:rPr>
      </w:pPr>
      <w:r w:rsidRPr="00FF71BF">
        <w:rPr>
          <w:rFonts w:ascii="Arial" w:hAnsi="Arial" w:cs="Arial"/>
          <w:b/>
          <w:bCs/>
          <w:color w:val="002060"/>
          <w:rtl/>
        </w:rPr>
        <w:t>מכרז מספר 50/2013</w:t>
      </w:r>
    </w:p>
    <w:p w:rsidR="00FF71BF" w:rsidRPr="00FF71BF" w:rsidRDefault="00FF71BF" w:rsidP="00FF71BF">
      <w:pPr>
        <w:jc w:val="center"/>
        <w:rPr>
          <w:rFonts w:ascii="Arial" w:hAnsi="Arial" w:cs="Arial"/>
          <w:b/>
          <w:bCs/>
          <w:color w:val="002060"/>
        </w:rPr>
      </w:pPr>
      <w:r w:rsidRPr="00FF71BF">
        <w:rPr>
          <w:rFonts w:ascii="Arial" w:hAnsi="Arial" w:cs="Arial"/>
          <w:b/>
          <w:bCs/>
          <w:color w:val="002060"/>
          <w:rtl/>
        </w:rPr>
        <w:t>להקמה והפעלה של מוקדי שירות מהירים</w:t>
      </w:r>
    </w:p>
    <w:p w:rsidR="00FF71BF" w:rsidRPr="00FF71BF" w:rsidRDefault="00FF71BF" w:rsidP="00FF71BF">
      <w:pPr>
        <w:jc w:val="center"/>
        <w:rPr>
          <w:rFonts w:ascii="Arial" w:hAnsi="Arial" w:cs="Arial"/>
          <w:b/>
          <w:bCs/>
          <w:color w:val="002060"/>
        </w:rPr>
      </w:pPr>
      <w:r w:rsidRPr="00FF71BF">
        <w:rPr>
          <w:rFonts w:ascii="Arial" w:hAnsi="Arial" w:cs="Arial"/>
          <w:b/>
          <w:bCs/>
          <w:color w:val="002060"/>
          <w:rtl/>
        </w:rPr>
        <w:t>ולמתן שירותי קדם רישום בפנקסי המקרקעין</w:t>
      </w:r>
    </w:p>
    <w:p w:rsidR="00FF71BF" w:rsidRDefault="00FF71BF" w:rsidP="00FF71BF">
      <w:pPr>
        <w:rPr>
          <w:rFonts w:ascii="Arial" w:hAnsi="Arial" w:cs="Arial"/>
          <w:color w:val="002060"/>
        </w:rPr>
      </w:pPr>
    </w:p>
    <w:p w:rsidR="00FF71BF" w:rsidRDefault="00E2308D" w:rsidP="00FF71BF">
      <w:pPr>
        <w:rPr>
          <w:rFonts w:ascii="Arial" w:hAnsi="Arial" w:cs="Arial"/>
          <w:b/>
          <w:bCs/>
          <w:color w:val="002060"/>
          <w:u w:val="single"/>
        </w:rPr>
      </w:pPr>
      <w:r w:rsidRPr="00E2308D">
        <w:rPr>
          <w:rFonts w:ascii="Arial" w:hAnsi="Arial" w:cs="Arial" w:hint="cs"/>
          <w:b/>
          <w:bCs/>
          <w:color w:val="002060"/>
          <w:rtl/>
        </w:rPr>
        <w:t xml:space="preserve">                           </w:t>
      </w:r>
      <w:r w:rsidR="00FF71BF">
        <w:rPr>
          <w:rFonts w:ascii="Arial" w:hAnsi="Arial" w:cs="Arial"/>
          <w:b/>
          <w:bCs/>
          <w:color w:val="002060"/>
          <w:u w:val="single"/>
          <w:rtl/>
        </w:rPr>
        <w:t xml:space="preserve">מצורפים בזאת עדכונים ותוספות המהווים חלק בלתי נפרד לתנאי המכרז </w:t>
      </w:r>
    </w:p>
    <w:p w:rsidR="00FF71BF" w:rsidRDefault="00FF71BF" w:rsidP="00FF71BF">
      <w:pPr>
        <w:rPr>
          <w:rFonts w:ascii="Arial" w:hAnsi="Arial" w:cs="Arial"/>
          <w:color w:val="002060"/>
        </w:rPr>
      </w:pPr>
    </w:p>
    <w:p w:rsidR="00163E99" w:rsidRPr="00163E99" w:rsidRDefault="00FF71BF" w:rsidP="00163E99">
      <w:pPr>
        <w:pStyle w:val="ab"/>
        <w:numPr>
          <w:ilvl w:val="0"/>
          <w:numId w:val="2"/>
        </w:numPr>
        <w:rPr>
          <w:rFonts w:ascii="Arial" w:hAnsi="Arial" w:cs="Arial"/>
          <w:color w:val="002060"/>
        </w:rPr>
      </w:pPr>
      <w:r w:rsidRPr="002746D9">
        <w:rPr>
          <w:rFonts w:ascii="Arial" w:hAnsi="Arial" w:cs="Arial"/>
          <w:color w:val="002060"/>
          <w:rtl/>
        </w:rPr>
        <w:t xml:space="preserve">מצ"ב קובץ תשובות לשאלות שהוגשו </w:t>
      </w:r>
      <w:r w:rsidR="00186E0C">
        <w:rPr>
          <w:rFonts w:ascii="Arial" w:hAnsi="Arial" w:cs="Arial"/>
          <w:color w:val="002060"/>
          <w:rtl/>
        </w:rPr>
        <w:t xml:space="preserve">למכרז זה </w:t>
      </w:r>
      <w:r w:rsidR="00186E0C">
        <w:rPr>
          <w:rFonts w:ascii="Arial" w:hAnsi="Arial" w:cs="Arial" w:hint="cs"/>
          <w:color w:val="002060"/>
          <w:rtl/>
        </w:rPr>
        <w:t>(</w:t>
      </w:r>
      <w:r w:rsidR="00186E0C">
        <w:rPr>
          <w:rFonts w:ascii="Arial" w:hAnsi="Arial" w:cs="Arial"/>
          <w:color w:val="002060"/>
          <w:rtl/>
        </w:rPr>
        <w:t xml:space="preserve">להלן </w:t>
      </w:r>
      <w:r w:rsidR="00186E0C">
        <w:rPr>
          <w:rFonts w:ascii="Arial" w:hAnsi="Arial" w:cs="Arial" w:hint="cs"/>
          <w:color w:val="002060"/>
          <w:rtl/>
        </w:rPr>
        <w:t>"</w:t>
      </w:r>
      <w:r w:rsidR="00186E0C">
        <w:rPr>
          <w:rFonts w:ascii="Arial" w:hAnsi="Arial" w:cs="Arial"/>
          <w:color w:val="002060"/>
          <w:rtl/>
        </w:rPr>
        <w:t xml:space="preserve">קובץ </w:t>
      </w:r>
      <w:r w:rsidR="00186E0C">
        <w:rPr>
          <w:rFonts w:ascii="Arial" w:hAnsi="Arial" w:cs="Arial" w:hint="cs"/>
          <w:color w:val="002060"/>
          <w:rtl/>
        </w:rPr>
        <w:t>ה</w:t>
      </w:r>
      <w:r w:rsidRPr="002746D9">
        <w:rPr>
          <w:rFonts w:ascii="Arial" w:hAnsi="Arial" w:cs="Arial"/>
          <w:color w:val="002060"/>
          <w:rtl/>
        </w:rPr>
        <w:t>מענה"</w:t>
      </w:r>
      <w:r w:rsidR="00186E0C">
        <w:rPr>
          <w:rFonts w:ascii="Arial" w:hAnsi="Arial" w:cs="Arial" w:hint="cs"/>
          <w:color w:val="002060"/>
          <w:rtl/>
        </w:rPr>
        <w:t>).</w:t>
      </w:r>
    </w:p>
    <w:p w:rsidR="00FF71BF" w:rsidRDefault="00FF71BF" w:rsidP="00FF71BF">
      <w:pPr>
        <w:pStyle w:val="ab"/>
        <w:rPr>
          <w:rFonts w:ascii="Arial" w:hAnsi="Arial" w:cs="Arial"/>
          <w:color w:val="002060"/>
        </w:rPr>
      </w:pPr>
    </w:p>
    <w:p w:rsidR="00FF71BF" w:rsidRPr="002746D9" w:rsidRDefault="00FF71BF" w:rsidP="002746D9">
      <w:pPr>
        <w:pStyle w:val="ab"/>
        <w:numPr>
          <w:ilvl w:val="0"/>
          <w:numId w:val="2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color w:val="002060"/>
          <w:rtl/>
        </w:rPr>
        <w:t>קובץ המענה כולל בין היתר, שנויים בתנאי המכרז</w:t>
      </w:r>
      <w:r w:rsidR="002746D9" w:rsidRPr="002746D9">
        <w:rPr>
          <w:rFonts w:ascii="Arial" w:hAnsi="Arial" w:cs="Arial" w:hint="cs"/>
          <w:color w:val="002060"/>
          <w:rtl/>
        </w:rPr>
        <w:t xml:space="preserve">, </w:t>
      </w:r>
      <w:r w:rsidRPr="002746D9">
        <w:rPr>
          <w:rFonts w:ascii="Arial" w:hAnsi="Arial" w:cs="Arial"/>
          <w:color w:val="002060"/>
          <w:rtl/>
        </w:rPr>
        <w:t>יחד עם זאת, יודגשו שינויים במקום</w:t>
      </w:r>
      <w:r w:rsidR="00320025">
        <w:rPr>
          <w:rFonts w:ascii="Arial" w:hAnsi="Arial" w:cs="Arial" w:hint="cs"/>
          <w:color w:val="002060"/>
          <w:rtl/>
        </w:rPr>
        <w:t xml:space="preserve"> הגשת ההצעות</w:t>
      </w:r>
      <w:r w:rsidRPr="002746D9">
        <w:rPr>
          <w:rFonts w:ascii="Arial" w:hAnsi="Arial" w:cs="Arial"/>
          <w:color w:val="002060"/>
          <w:rtl/>
        </w:rPr>
        <w:t xml:space="preserve"> ומועד</w:t>
      </w:r>
      <w:r w:rsidR="002746D9">
        <w:rPr>
          <w:rFonts w:ascii="Arial" w:hAnsi="Arial" w:cs="Arial" w:hint="cs"/>
          <w:color w:val="002060"/>
          <w:rtl/>
        </w:rPr>
        <w:t>ים</w:t>
      </w:r>
      <w:r w:rsidRPr="002746D9">
        <w:rPr>
          <w:rFonts w:ascii="Arial" w:hAnsi="Arial" w:cs="Arial"/>
          <w:color w:val="002060"/>
          <w:rtl/>
        </w:rPr>
        <w:t xml:space="preserve"> כ</w:t>
      </w:r>
      <w:r w:rsidR="002746D9">
        <w:rPr>
          <w:rFonts w:ascii="Arial" w:hAnsi="Arial" w:cs="Arial" w:hint="cs"/>
          <w:color w:val="002060"/>
          <w:rtl/>
        </w:rPr>
        <w:t>ד</w:t>
      </w:r>
      <w:r w:rsidRPr="002746D9">
        <w:rPr>
          <w:rFonts w:ascii="Arial" w:hAnsi="Arial" w:cs="Arial"/>
          <w:color w:val="002060"/>
          <w:rtl/>
        </w:rPr>
        <w:t>ל</w:t>
      </w:r>
      <w:r w:rsidR="002746D9">
        <w:rPr>
          <w:rFonts w:ascii="Arial" w:hAnsi="Arial" w:cs="Arial" w:hint="cs"/>
          <w:color w:val="002060"/>
          <w:rtl/>
        </w:rPr>
        <w:t>קמ</w:t>
      </w:r>
      <w:r w:rsidRPr="002746D9">
        <w:rPr>
          <w:rFonts w:ascii="Arial" w:hAnsi="Arial" w:cs="Arial"/>
          <w:color w:val="002060"/>
          <w:rtl/>
        </w:rPr>
        <w:t>ן:</w:t>
      </w:r>
    </w:p>
    <w:p w:rsidR="00FF71BF" w:rsidRPr="002746D9" w:rsidRDefault="00FF71BF" w:rsidP="00320025">
      <w:pPr>
        <w:pStyle w:val="ab"/>
        <w:numPr>
          <w:ilvl w:val="0"/>
          <w:numId w:val="3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b/>
          <w:bCs/>
          <w:color w:val="002060"/>
          <w:rtl/>
        </w:rPr>
        <w:t>המועד האחרון להגשת ההצעות (סעיף 8.2 לתנאי  המכרז)</w:t>
      </w:r>
      <w:r w:rsidRPr="002746D9">
        <w:rPr>
          <w:rFonts w:ascii="Arial" w:hAnsi="Arial" w:cs="Arial"/>
          <w:color w:val="002060"/>
          <w:rtl/>
        </w:rPr>
        <w:t>: 8.7.14  שעה 12:00</w:t>
      </w:r>
    </w:p>
    <w:p w:rsidR="00FF71BF" w:rsidRPr="002746D9" w:rsidRDefault="00FF71BF" w:rsidP="00320025">
      <w:pPr>
        <w:pStyle w:val="ab"/>
        <w:numPr>
          <w:ilvl w:val="0"/>
          <w:numId w:val="3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b/>
          <w:bCs/>
          <w:color w:val="002060"/>
          <w:rtl/>
        </w:rPr>
        <w:t>תיבת המכרזים להגשת ההצעות (סעיף 8.3 לתנאי המכרז)</w:t>
      </w:r>
      <w:r w:rsidRPr="002746D9">
        <w:rPr>
          <w:rFonts w:ascii="Arial" w:hAnsi="Arial" w:cs="Arial"/>
          <w:color w:val="002060"/>
          <w:rtl/>
        </w:rPr>
        <w:t xml:space="preserve">: תימצא ברח'  הצבי 15 (בניין בזק) קומה 7 ירושלים </w:t>
      </w:r>
    </w:p>
    <w:p w:rsidR="00FF71BF" w:rsidRPr="002746D9" w:rsidRDefault="00FF71BF" w:rsidP="00320025">
      <w:pPr>
        <w:pStyle w:val="ab"/>
        <w:numPr>
          <w:ilvl w:val="0"/>
          <w:numId w:val="3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b/>
          <w:bCs/>
          <w:color w:val="002060"/>
          <w:rtl/>
        </w:rPr>
        <w:t>ערבות המכרז</w:t>
      </w:r>
      <w:r w:rsidRPr="002746D9">
        <w:rPr>
          <w:rFonts w:ascii="Arial" w:hAnsi="Arial" w:cs="Arial"/>
          <w:b/>
          <w:bCs/>
          <w:color w:val="002060"/>
        </w:rPr>
        <w:t xml:space="preserve"> </w:t>
      </w:r>
      <w:r w:rsidRPr="002746D9">
        <w:rPr>
          <w:rFonts w:ascii="Arial" w:hAnsi="Arial" w:cs="Arial"/>
          <w:b/>
          <w:bCs/>
          <w:color w:val="002060"/>
          <w:rtl/>
        </w:rPr>
        <w:t>(סעיף 5.6 , 8.2.1 לתנאי המכרז נספח 14):</w:t>
      </w:r>
      <w:r w:rsidRPr="002746D9">
        <w:rPr>
          <w:rFonts w:ascii="Arial" w:hAnsi="Arial" w:cs="Arial"/>
          <w:color w:val="002060"/>
          <w:rtl/>
        </w:rPr>
        <w:t> תוקף ערבות המכרז יהיה עד 31.12.14</w:t>
      </w:r>
    </w:p>
    <w:p w:rsidR="00FF71BF" w:rsidRPr="002746D9" w:rsidRDefault="00FF71BF" w:rsidP="00320025">
      <w:pPr>
        <w:pStyle w:val="ab"/>
        <w:numPr>
          <w:ilvl w:val="0"/>
          <w:numId w:val="3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b/>
          <w:bCs/>
          <w:color w:val="002060"/>
          <w:rtl/>
        </w:rPr>
        <w:t>תוקף ההצעות (סעיף 5 , נספח א.1)</w:t>
      </w:r>
      <w:r w:rsidRPr="002746D9">
        <w:rPr>
          <w:rFonts w:ascii="Arial" w:hAnsi="Arial" w:cs="Arial"/>
          <w:color w:val="002060"/>
          <w:rtl/>
        </w:rPr>
        <w:t>: תוקף ההצעות יהיה עד 31.12.14</w:t>
      </w:r>
    </w:p>
    <w:p w:rsidR="00FF71BF" w:rsidRPr="002746D9" w:rsidRDefault="00FF71BF" w:rsidP="00320025">
      <w:pPr>
        <w:pStyle w:val="ab"/>
        <w:numPr>
          <w:ilvl w:val="0"/>
          <w:numId w:val="3"/>
        </w:numPr>
        <w:rPr>
          <w:rFonts w:ascii="Arial" w:hAnsi="Arial" w:cs="Arial"/>
          <w:color w:val="002060"/>
          <w:rtl/>
        </w:rPr>
      </w:pPr>
      <w:r w:rsidRPr="002746D9">
        <w:rPr>
          <w:rFonts w:ascii="Arial" w:hAnsi="Arial" w:cs="Arial"/>
          <w:b/>
          <w:bCs/>
          <w:color w:val="002060"/>
          <w:rtl/>
        </w:rPr>
        <w:t>תוקף התקשרות (סעיף 3.8 וכן סעיף 3.א נספח 13 לנוסח החוזה):</w:t>
      </w:r>
      <w:r w:rsidRPr="002746D9">
        <w:rPr>
          <w:rFonts w:ascii="Arial" w:hAnsi="Arial" w:cs="Arial"/>
          <w:color w:val="002060"/>
          <w:rtl/>
        </w:rPr>
        <w:t xml:space="preserve"> תוקף ההתקשרות יהיה עד 31.12.15 </w:t>
      </w:r>
    </w:p>
    <w:p w:rsidR="00FF71BF" w:rsidRDefault="00FF71BF" w:rsidP="00FF71BF">
      <w:pPr>
        <w:rPr>
          <w:rFonts w:ascii="Arial" w:hAnsi="Arial" w:cs="Arial"/>
          <w:color w:val="002060"/>
        </w:rPr>
      </w:pPr>
    </w:p>
    <w:p w:rsidR="00FF71BF" w:rsidRDefault="00FF71BF" w:rsidP="00FF71BF">
      <w:pPr>
        <w:rPr>
          <w:rFonts w:ascii="Arial" w:hAnsi="Arial" w:cs="Arial"/>
          <w:b/>
          <w:bCs/>
          <w:color w:val="002060"/>
          <w:rtl/>
        </w:rPr>
      </w:pPr>
      <w:r>
        <w:rPr>
          <w:rFonts w:ascii="Arial" w:hAnsi="Arial" w:cs="Arial"/>
          <w:b/>
          <w:bCs/>
          <w:color w:val="002060"/>
          <w:rtl/>
        </w:rPr>
        <w:t>יודגש כי מועדים אלה , מחליפים את המועדים הנקובים בחוברת המכרז , או שפורסמו בעדכון קודם .</w:t>
      </w:r>
    </w:p>
    <w:p w:rsidR="00FF71BF" w:rsidRDefault="00FF71BF" w:rsidP="00FF71BF">
      <w:pPr>
        <w:rPr>
          <w:rFonts w:ascii="Arial" w:hAnsi="Arial" w:cs="Arial"/>
          <w:color w:val="002060"/>
          <w:rtl/>
        </w:rPr>
      </w:pPr>
    </w:p>
    <w:p w:rsidR="00FF71BF" w:rsidRDefault="00FF71BF" w:rsidP="00FF71BF">
      <w:pPr>
        <w:rPr>
          <w:rFonts w:ascii="Arial" w:hAnsi="Arial" w:cs="Arial"/>
          <w:color w:val="002060"/>
          <w:rtl/>
        </w:rPr>
      </w:pPr>
      <w:r>
        <w:rPr>
          <w:rFonts w:ascii="Arial" w:hAnsi="Arial" w:cs="Arial"/>
          <w:color w:val="002060"/>
          <w:rtl/>
        </w:rPr>
        <w:t>3. מצ"ב נספחים:</w:t>
      </w:r>
    </w:p>
    <w:p w:rsidR="002F043E" w:rsidRDefault="002F043E" w:rsidP="002F043E">
      <w:pPr>
        <w:rPr>
          <w:rFonts w:ascii="Arial" w:hAnsi="Arial" w:cs="Arial"/>
          <w:color w:val="002060"/>
        </w:rPr>
      </w:pPr>
      <w:hyperlink r:id="rId8" w:history="1">
        <w:r>
          <w:rPr>
            <w:rStyle w:val="Hyperlink"/>
            <w:rFonts w:ascii="Arial" w:hAnsi="Arial" w:cs="Arial"/>
            <w:rtl/>
          </w:rPr>
          <w:t xml:space="preserve">נספח מס' 1  </w:t>
        </w:r>
        <w:r>
          <w:rPr>
            <w:rStyle w:val="Hyperlink"/>
            <w:rFonts w:ascii="Arial" w:hAnsi="Arial" w:cs="Arial"/>
            <w:rtl/>
          </w:rPr>
          <w:tab/>
          <w:t>"אבני דרך מרכזיות בהתארגנות הזוכה"</w:t>
        </w:r>
      </w:hyperlink>
      <w:r>
        <w:rPr>
          <w:rFonts w:ascii="Arial" w:hAnsi="Arial" w:cs="Arial"/>
          <w:color w:val="002060"/>
          <w:rtl/>
        </w:rPr>
        <w:t xml:space="preserve"> </w:t>
      </w:r>
    </w:p>
    <w:p w:rsidR="002F043E" w:rsidRDefault="00AF36A4" w:rsidP="002F043E">
      <w:pPr>
        <w:rPr>
          <w:rFonts w:ascii="Arial" w:hAnsi="Arial" w:cs="Arial"/>
          <w:color w:val="002060"/>
          <w:rtl/>
        </w:rPr>
      </w:pPr>
      <w:hyperlink r:id="rId9" w:history="1">
        <w:r w:rsidR="002F043E" w:rsidRPr="00AF36A4">
          <w:rPr>
            <w:rStyle w:val="Hyperlink"/>
            <w:rFonts w:ascii="Arial" w:hAnsi="Arial" w:cs="Arial"/>
            <w:rtl/>
          </w:rPr>
          <w:t>נספח מס' 1</w:t>
        </w:r>
        <w:r w:rsidR="002F043E" w:rsidRPr="00AF36A4">
          <w:rPr>
            <w:rStyle w:val="Hyperlink"/>
            <w:rFonts w:ascii="Arial" w:hAnsi="Arial" w:cs="Arial"/>
            <w:rtl/>
          </w:rPr>
          <w:t>.</w:t>
        </w:r>
        <w:r w:rsidR="002F043E" w:rsidRPr="00AF36A4">
          <w:rPr>
            <w:rStyle w:val="Hyperlink"/>
            <w:rFonts w:ascii="Arial" w:hAnsi="Arial" w:cs="Arial"/>
            <w:rtl/>
          </w:rPr>
          <w:t>ב    "פירוט ניסיון המציע"</w:t>
        </w:r>
      </w:hyperlink>
    </w:p>
    <w:p w:rsidR="002F043E" w:rsidRDefault="00AF36A4" w:rsidP="002F043E">
      <w:pPr>
        <w:rPr>
          <w:rFonts w:ascii="Arial" w:hAnsi="Arial" w:cs="Arial"/>
          <w:color w:val="002060"/>
          <w:rtl/>
        </w:rPr>
      </w:pPr>
      <w:hyperlink r:id="rId10" w:history="1">
        <w:r w:rsidR="002F043E" w:rsidRPr="00AF36A4">
          <w:rPr>
            <w:rStyle w:val="Hyperlink"/>
            <w:rFonts w:ascii="Arial" w:hAnsi="Arial" w:cs="Arial"/>
            <w:rtl/>
          </w:rPr>
          <w:t>נספח מ</w:t>
        </w:r>
        <w:r w:rsidR="002F043E" w:rsidRPr="00AF36A4">
          <w:rPr>
            <w:rStyle w:val="Hyperlink"/>
            <w:rFonts w:ascii="Arial" w:hAnsi="Arial" w:cs="Arial"/>
            <w:rtl/>
          </w:rPr>
          <w:t>ס</w:t>
        </w:r>
        <w:r w:rsidR="002F043E" w:rsidRPr="00AF36A4">
          <w:rPr>
            <w:rStyle w:val="Hyperlink"/>
            <w:rFonts w:ascii="Arial" w:hAnsi="Arial" w:cs="Arial"/>
            <w:rtl/>
          </w:rPr>
          <w:t>' 1.ג     "פירוט הצוות המוצע"</w:t>
        </w:r>
      </w:hyperlink>
    </w:p>
    <w:p w:rsidR="002F043E" w:rsidRDefault="002F043E" w:rsidP="002F043E">
      <w:pPr>
        <w:rPr>
          <w:color w:val="002060"/>
          <w:rtl/>
        </w:rPr>
      </w:pPr>
      <w:hyperlink r:id="rId11" w:history="1">
        <w:r>
          <w:rPr>
            <w:rStyle w:val="Hyperlink"/>
            <w:rFonts w:ascii="Arial" w:hAnsi="Arial" w:cs="Arial"/>
            <w:rtl/>
          </w:rPr>
          <w:t>נספח מס' 2</w:t>
        </w:r>
        <w:r>
          <w:rPr>
            <w:rStyle w:val="Hyperlink"/>
            <w:rFonts w:ascii="Arial" w:hAnsi="Arial" w:cs="Arial"/>
            <w:rtl/>
          </w:rPr>
          <w:tab/>
          <w:t>"קריטריונים להערכת איכות ההצעה" המחליף את הטבלה המופיעה בסעיף 9.1.2 לחוברת המכרז</w:t>
        </w:r>
      </w:hyperlink>
    </w:p>
    <w:p w:rsidR="002F043E" w:rsidRDefault="002F043E" w:rsidP="002F043E">
      <w:pPr>
        <w:rPr>
          <w:rFonts w:ascii="Arial" w:hAnsi="Arial" w:cs="Arial" w:hint="cs"/>
          <w:color w:val="002060"/>
          <w:rtl/>
        </w:rPr>
      </w:pPr>
      <w:hyperlink r:id="rId12" w:history="1">
        <w:r>
          <w:rPr>
            <w:rStyle w:val="Hyperlink"/>
            <w:rFonts w:ascii="Arial" w:hAnsi="Arial" w:cs="Arial"/>
            <w:rtl/>
          </w:rPr>
          <w:t>נספח מס' 3</w:t>
        </w:r>
        <w:r>
          <w:rPr>
            <w:rStyle w:val="Hyperlink"/>
            <w:rFonts w:ascii="Arial" w:hAnsi="Arial" w:cs="Arial"/>
            <w:rtl/>
          </w:rPr>
          <w:tab/>
          <w:t>"כח אדם במוקדי שירותים מהירים ובמוקדי רישום"</w:t>
        </w:r>
      </w:hyperlink>
      <w:r>
        <w:rPr>
          <w:rFonts w:ascii="Arial" w:hAnsi="Arial" w:cs="Arial"/>
          <w:color w:val="002060"/>
          <w:rtl/>
        </w:rPr>
        <w:t xml:space="preserve"> </w:t>
      </w:r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3" w:history="1">
        <w:r>
          <w:rPr>
            <w:rStyle w:val="Hyperlink"/>
            <w:rFonts w:ascii="Arial" w:hAnsi="Arial" w:cs="Arial"/>
            <w:rtl/>
          </w:rPr>
          <w:t>נספח מס' 4</w:t>
        </w:r>
        <w:r>
          <w:rPr>
            <w:rStyle w:val="Hyperlink"/>
            <w:rFonts w:ascii="Arial" w:hAnsi="Arial" w:cs="Arial"/>
            <w:rtl/>
          </w:rPr>
          <w:tab/>
          <w:t>"מחירים מוקדי רישום"</w:t>
        </w:r>
      </w:hyperlink>
      <w:r>
        <w:rPr>
          <w:rFonts w:ascii="Arial" w:hAnsi="Arial" w:cs="Arial"/>
          <w:color w:val="002060"/>
          <w:rtl/>
        </w:rPr>
        <w:t xml:space="preserve"> </w:t>
      </w:r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4" w:history="1">
        <w:r>
          <w:rPr>
            <w:rStyle w:val="Hyperlink"/>
            <w:rFonts w:ascii="Arial" w:hAnsi="Arial" w:cs="Arial"/>
            <w:rtl/>
          </w:rPr>
          <w:t>נספח מס' 5</w:t>
        </w:r>
        <w:r>
          <w:rPr>
            <w:rStyle w:val="Hyperlink"/>
            <w:rFonts w:ascii="Arial" w:hAnsi="Arial" w:cs="Arial"/>
            <w:rtl/>
          </w:rPr>
          <w:tab/>
          <w:t>"תפוקות שרות ברשות בשנת 2011"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5" w:history="1">
        <w:r>
          <w:rPr>
            <w:rStyle w:val="Hyperlink"/>
            <w:rFonts w:ascii="Arial" w:hAnsi="Arial" w:cs="Arial"/>
            <w:rtl/>
          </w:rPr>
          <w:t>נספח מס' 6</w:t>
        </w:r>
        <w:r>
          <w:rPr>
            <w:rStyle w:val="Hyperlink"/>
            <w:rFonts w:ascii="Arial" w:hAnsi="Arial" w:cs="Arial"/>
            <w:rtl/>
          </w:rPr>
          <w:tab/>
          <w:t>"תעריפים לפעולות מוקדי שירות מהירים מאי 2013 עד אפריל 2014"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6" w:history="1">
        <w:r>
          <w:rPr>
            <w:rStyle w:val="Hyperlink"/>
            <w:rFonts w:ascii="Arial" w:hAnsi="Arial" w:cs="Arial"/>
            <w:rtl/>
          </w:rPr>
          <w:t>נספח מס' 7</w:t>
        </w:r>
        <w:r>
          <w:rPr>
            <w:rStyle w:val="Hyperlink"/>
            <w:rFonts w:ascii="Arial" w:hAnsi="Arial" w:cs="Arial"/>
            <w:rtl/>
          </w:rPr>
          <w:tab/>
          <w:t>"תפוקות מוקדי שירותים מהירים מאי 2013 עד אפריל 2014"</w:t>
        </w:r>
      </w:hyperlink>
      <w:r>
        <w:rPr>
          <w:rFonts w:ascii="Arial" w:hAnsi="Arial" w:cs="Arial"/>
          <w:color w:val="002060"/>
          <w:rtl/>
        </w:rPr>
        <w:t xml:space="preserve"> </w:t>
      </w:r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7" w:history="1">
        <w:r>
          <w:rPr>
            <w:rStyle w:val="Hyperlink"/>
            <w:rFonts w:ascii="Arial" w:hAnsi="Arial" w:cs="Arial"/>
            <w:rtl/>
          </w:rPr>
          <w:t>נספח מס' 8</w:t>
        </w:r>
        <w:r>
          <w:rPr>
            <w:rStyle w:val="Hyperlink"/>
            <w:rFonts w:ascii="Arial" w:hAnsi="Arial" w:cs="Arial"/>
            <w:rtl/>
          </w:rPr>
          <w:tab/>
          <w:t>"תפוקות מוקדי רישום בשנת 2011"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8" w:history="1">
        <w:r>
          <w:rPr>
            <w:rStyle w:val="Hyperlink"/>
            <w:rFonts w:ascii="Arial" w:hAnsi="Arial" w:cs="Arial"/>
            <w:rtl/>
          </w:rPr>
          <w:t>נספח מס' 8.1</w:t>
        </w:r>
        <w:r>
          <w:rPr>
            <w:rStyle w:val="Hyperlink"/>
            <w:rFonts w:ascii="Arial" w:hAnsi="Arial" w:cs="Arial"/>
            <w:rtl/>
          </w:rPr>
          <w:tab/>
          <w:t>"תפוקות מוקדי רישום בשנת 2013"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19" w:history="1">
        <w:r>
          <w:rPr>
            <w:rStyle w:val="Hyperlink"/>
            <w:rFonts w:ascii="Arial" w:hAnsi="Arial" w:cs="Arial"/>
            <w:rtl/>
          </w:rPr>
          <w:t>נספח מס' 9</w:t>
        </w:r>
        <w:r>
          <w:rPr>
            <w:rStyle w:val="Hyperlink"/>
            <w:rFonts w:ascii="Arial" w:hAnsi="Arial" w:cs="Arial"/>
            <w:rtl/>
          </w:rPr>
          <w:tab/>
          <w:t>"כתב התחייבות לצוות המוצע"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20" w:history="1">
        <w:r>
          <w:rPr>
            <w:rStyle w:val="Hyperlink"/>
            <w:rFonts w:ascii="Arial" w:hAnsi="Arial" w:cs="Arial"/>
            <w:rtl/>
          </w:rPr>
          <w:t>נספח מס' 10</w:t>
        </w:r>
        <w:r>
          <w:rPr>
            <w:rStyle w:val="Hyperlink"/>
            <w:rFonts w:ascii="Arial" w:hAnsi="Arial" w:cs="Arial"/>
            <w:rtl/>
          </w:rPr>
          <w:tab/>
          <w:t>"ריכוז והצהרת המציע" (מסמך זה)</w:t>
        </w:r>
      </w:hyperlink>
    </w:p>
    <w:p w:rsidR="002F043E" w:rsidRDefault="002F043E" w:rsidP="002F043E">
      <w:pPr>
        <w:rPr>
          <w:rFonts w:ascii="Arial" w:hAnsi="Arial" w:cs="Arial"/>
          <w:color w:val="002060"/>
          <w:rtl/>
        </w:rPr>
      </w:pPr>
      <w:hyperlink r:id="rId21" w:history="1">
        <w:r>
          <w:rPr>
            <w:rStyle w:val="Hyperlink"/>
            <w:rFonts w:ascii="Arial" w:hAnsi="Arial" w:cs="Arial"/>
            <w:rtl/>
          </w:rPr>
          <w:t>נספח מס' 11</w:t>
        </w:r>
        <w:r>
          <w:rPr>
            <w:rStyle w:val="Hyperlink"/>
            <w:rFonts w:ascii="Arial" w:hAnsi="Arial" w:cs="Arial"/>
            <w:rtl/>
          </w:rPr>
          <w:tab/>
          <w:t>"קובץ מענה"</w:t>
        </w:r>
      </w:hyperlink>
      <w:r>
        <w:rPr>
          <w:rFonts w:ascii="Arial" w:hAnsi="Arial" w:cs="Arial"/>
          <w:color w:val="002060"/>
          <w:rtl/>
        </w:rPr>
        <w:t xml:space="preserve"> </w:t>
      </w:r>
    </w:p>
    <w:p w:rsidR="003D1032" w:rsidRDefault="003D1032" w:rsidP="00FF71BF">
      <w:pPr>
        <w:rPr>
          <w:rFonts w:ascii="Arial" w:hAnsi="Arial" w:cs="Arial"/>
          <w:color w:val="002060"/>
          <w:rtl/>
        </w:rPr>
      </w:pPr>
    </w:p>
    <w:p w:rsidR="003D1032" w:rsidRPr="003D1032" w:rsidRDefault="003D1032" w:rsidP="003D1032">
      <w:pPr>
        <w:ind w:left="360"/>
        <w:rPr>
          <w:rFonts w:cs="David"/>
          <w:b/>
          <w:bCs/>
          <w:color w:val="0000FF"/>
          <w:rtl/>
        </w:rPr>
      </w:pPr>
      <w:r w:rsidRPr="003D1032">
        <w:rPr>
          <w:rFonts w:cs="David" w:hint="cs"/>
          <w:b/>
          <w:bCs/>
          <w:color w:val="0000FF"/>
          <w:rtl/>
        </w:rPr>
        <w:t xml:space="preserve">אם יש קושי לפתוח קבצים, ניתן לפנות לכתובת: </w:t>
      </w:r>
      <w:r w:rsidRPr="003D1032">
        <w:rPr>
          <w:rFonts w:cs="David"/>
          <w:b/>
          <w:bCs/>
          <w:color w:val="0000FF"/>
          <w:rtl/>
        </w:rPr>
        <w:t> </w:t>
      </w:r>
      <w:hyperlink r:id="rId22" w:history="1">
        <w:r w:rsidRPr="003D1032">
          <w:rPr>
            <w:rFonts w:cs="David"/>
            <w:b/>
            <w:bCs/>
            <w:color w:val="002060"/>
          </w:rPr>
          <w:t>michraz-50-13@land.gov.il</w:t>
        </w:r>
      </w:hyperlink>
      <w:r w:rsidRPr="003D1032">
        <w:rPr>
          <w:rFonts w:cs="David" w:hint="cs"/>
          <w:b/>
          <w:bCs/>
          <w:color w:val="0000FF"/>
          <w:rtl/>
        </w:rPr>
        <w:t>  ולבקש לקבל</w:t>
      </w:r>
      <w:r w:rsidR="00D51D79">
        <w:rPr>
          <w:rFonts w:cs="David" w:hint="cs"/>
          <w:b/>
          <w:bCs/>
          <w:color w:val="0000FF"/>
          <w:rtl/>
        </w:rPr>
        <w:t xml:space="preserve"> אותם</w:t>
      </w:r>
      <w:r w:rsidRPr="003D1032">
        <w:rPr>
          <w:rFonts w:cs="David" w:hint="cs"/>
          <w:b/>
          <w:bCs/>
          <w:color w:val="0000FF"/>
          <w:rtl/>
        </w:rPr>
        <w:t xml:space="preserve"> בדוא"ל.</w:t>
      </w:r>
    </w:p>
    <w:p w:rsidR="003D1032" w:rsidRPr="00E568C8" w:rsidRDefault="003D1032" w:rsidP="00FF71BF">
      <w:pPr>
        <w:rPr>
          <w:rFonts w:ascii="Arial" w:hAnsi="Arial" w:cs="Arial"/>
          <w:color w:val="002060"/>
          <w:rtl/>
        </w:rPr>
      </w:pPr>
    </w:p>
    <w:p w:rsidR="00FF71BF" w:rsidRDefault="00FF71BF" w:rsidP="00FF71BF">
      <w:pPr>
        <w:rPr>
          <w:rFonts w:ascii="Arial" w:hAnsi="Arial" w:cs="Arial"/>
          <w:color w:val="C00000"/>
          <w:rtl/>
        </w:rPr>
      </w:pPr>
    </w:p>
    <w:p w:rsidR="008A5434" w:rsidRDefault="008A5434" w:rsidP="008A5434">
      <w:pPr>
        <w:spacing w:line="360" w:lineRule="auto"/>
        <w:ind w:left="336"/>
        <w:rPr>
          <w:rFonts w:ascii="Arial" w:hAnsi="Arial" w:cs="Arial"/>
          <w:b/>
          <w:bCs/>
          <w:snapToGrid w:val="0"/>
          <w:sz w:val="16"/>
          <w:szCs w:val="16"/>
        </w:rPr>
      </w:pPr>
      <w:r>
        <w:rPr>
          <w:rFonts w:ascii="Arial" w:hAnsi="Arial" w:cs="Arial"/>
          <w:b/>
          <w:bCs/>
          <w:snapToGrid w:val="0"/>
          <w:rtl/>
        </w:rPr>
        <w:t>כל המסמכים המפורטים לעיל הם חלק מחייב ובלתי נפרד ממסמכי המכרז.</w:t>
      </w:r>
    </w:p>
    <w:p w:rsidR="008A5434" w:rsidRDefault="008A5434" w:rsidP="008A5434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המציע</w:t>
      </w:r>
      <w:r>
        <w:rPr>
          <w:rFonts w:cs="Times New Roman"/>
          <w:rtl/>
        </w:rPr>
        <w:t xml:space="preserve"> </w:t>
      </w:r>
      <w:r>
        <w:rPr>
          <w:rFonts w:ascii="Arial" w:hAnsi="Arial" w:cs="Arial"/>
          <w:rtl/>
        </w:rPr>
        <w:t>מאשר כי קיבל את כל המסמכים המפורטים לעיל</w:t>
      </w:r>
      <w:r>
        <w:rPr>
          <w:rFonts w:ascii="Arial" w:hAnsi="Arial" w:cs="Arial" w:hint="cs"/>
          <w:rtl/>
        </w:rPr>
        <w:t>:</w:t>
      </w:r>
    </w:p>
    <w:p w:rsidR="008A5434" w:rsidRDefault="008A5434" w:rsidP="008A5434">
      <w:pPr>
        <w:rPr>
          <w:rtl/>
        </w:rPr>
      </w:pPr>
    </w:p>
    <w:p w:rsidR="008A5434" w:rsidRDefault="008A5434" w:rsidP="008A5434">
      <w:pPr>
        <w:jc w:val="center"/>
      </w:pPr>
      <w:r>
        <w:rPr>
          <w:rFonts w:ascii="Arial" w:hAnsi="Arial" w:cs="Arial"/>
          <w:rtl/>
        </w:rPr>
        <w:t>שם</w:t>
      </w:r>
      <w:r>
        <w:rPr>
          <w:rFonts w:cs="Times New Roman"/>
          <w:rtl/>
        </w:rPr>
        <w:t xml:space="preserve"> </w:t>
      </w:r>
      <w:r>
        <w:rPr>
          <w:rFonts w:ascii="Arial" w:hAnsi="Arial" w:cs="Arial"/>
          <w:rtl/>
        </w:rPr>
        <w:t>המציע</w:t>
      </w:r>
      <w:r>
        <w:rPr>
          <w:rFonts w:cs="Times New Roman"/>
          <w:rtl/>
        </w:rPr>
        <w:t xml:space="preserve">:__________________                 </w:t>
      </w:r>
      <w:r>
        <w:rPr>
          <w:rFonts w:ascii="Arial" w:hAnsi="Arial" w:cs="Arial"/>
          <w:rtl/>
        </w:rPr>
        <w:t>תאריך</w:t>
      </w:r>
      <w:r>
        <w:rPr>
          <w:rFonts w:cs="Times New Roman"/>
          <w:rtl/>
        </w:rPr>
        <w:t>:______________________</w:t>
      </w:r>
    </w:p>
    <w:p w:rsidR="008A5434" w:rsidRDefault="008A5434" w:rsidP="008A5434">
      <w:pPr>
        <w:jc w:val="center"/>
        <w:rPr>
          <w:rtl/>
        </w:rPr>
      </w:pPr>
    </w:p>
    <w:p w:rsidR="008A5434" w:rsidRDefault="008A5434" w:rsidP="008A5434">
      <w:pPr>
        <w:jc w:val="center"/>
        <w:rPr>
          <w:rtl/>
        </w:rPr>
      </w:pPr>
      <w:r>
        <w:rPr>
          <w:rFonts w:ascii="Arial" w:hAnsi="Arial" w:cs="Arial"/>
          <w:rtl/>
        </w:rPr>
        <w:t>חותמת</w:t>
      </w:r>
      <w:r>
        <w:rPr>
          <w:rFonts w:cs="Times New Roman"/>
          <w:rtl/>
        </w:rPr>
        <w:t xml:space="preserve"> </w:t>
      </w:r>
      <w:r>
        <w:rPr>
          <w:rFonts w:ascii="Arial" w:hAnsi="Arial" w:cs="Arial"/>
          <w:rtl/>
        </w:rPr>
        <w:t>תאגיד</w:t>
      </w:r>
      <w:r>
        <w:rPr>
          <w:rFonts w:cs="Times New Roman"/>
          <w:rtl/>
        </w:rPr>
        <w:t xml:space="preserve">: __________________ </w:t>
      </w:r>
      <w:r>
        <w:rPr>
          <w:rFonts w:ascii="Arial" w:hAnsi="Arial" w:cs="Arial"/>
          <w:rtl/>
        </w:rPr>
        <w:t>חתימה</w:t>
      </w:r>
      <w:r>
        <w:rPr>
          <w:rFonts w:cs="Times New Roman"/>
          <w:rtl/>
        </w:rPr>
        <w:t>: _______________________</w:t>
      </w:r>
    </w:p>
    <w:p w:rsidR="001709FD" w:rsidRDefault="001709FD" w:rsidP="008A5434">
      <w:pPr>
        <w:rPr>
          <w:sz w:val="16"/>
          <w:rtl/>
        </w:rPr>
      </w:pPr>
    </w:p>
    <w:p w:rsidR="008A5434" w:rsidRPr="002F043E" w:rsidRDefault="008A5434" w:rsidP="00E8490E">
      <w:pPr>
        <w:rPr>
          <w:rFonts w:cs="Arial" w:hint="cs"/>
          <w:b/>
          <w:bCs/>
          <w:sz w:val="20"/>
          <w:szCs w:val="20"/>
          <w:rtl/>
        </w:rPr>
      </w:pPr>
      <w:r w:rsidRPr="000B655E">
        <w:rPr>
          <w:rFonts w:ascii="Arial" w:hAnsi="Arial" w:cs="Arial"/>
          <w:b/>
          <w:bCs/>
          <w:sz w:val="20"/>
          <w:szCs w:val="20"/>
          <w:rtl/>
        </w:rPr>
        <w:t>המציע יחתום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על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מסמך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זה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ויצרף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ליתר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המסמכים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המצורפים</w:t>
      </w:r>
      <w:r w:rsidRPr="000B655E">
        <w:rPr>
          <w:rFonts w:cs="Times New Roman"/>
          <w:b/>
          <w:bCs/>
          <w:sz w:val="20"/>
          <w:szCs w:val="20"/>
          <w:rtl/>
        </w:rPr>
        <w:t xml:space="preserve"> </w:t>
      </w:r>
      <w:r w:rsidRPr="000B655E">
        <w:rPr>
          <w:rFonts w:ascii="Arial" w:hAnsi="Arial" w:cs="Arial"/>
          <w:b/>
          <w:bCs/>
          <w:sz w:val="20"/>
          <w:szCs w:val="20"/>
          <w:rtl/>
        </w:rPr>
        <w:t>להצעתו</w:t>
      </w:r>
      <w:r w:rsidRPr="000B655E">
        <w:rPr>
          <w:rFonts w:cs="Times New Roman"/>
          <w:b/>
          <w:bCs/>
          <w:sz w:val="20"/>
          <w:szCs w:val="20"/>
          <w:rtl/>
        </w:rPr>
        <w:t>.</w:t>
      </w:r>
      <w:r w:rsidR="00E8490E">
        <w:rPr>
          <w:rFonts w:ascii="Arial" w:hAnsi="Arial" w:cs="Arial" w:hint="cs"/>
          <w:b/>
          <w:bCs/>
          <w:sz w:val="20"/>
          <w:szCs w:val="20"/>
          <w:rtl/>
        </w:rPr>
        <w:t xml:space="preserve"> </w:t>
      </w:r>
      <w:r w:rsidR="000B655E" w:rsidRPr="000B655E">
        <w:rPr>
          <w:rFonts w:ascii="Arial" w:hAnsi="Arial" w:cs="Arial"/>
          <w:b/>
          <w:bCs/>
          <w:sz w:val="20"/>
          <w:szCs w:val="20"/>
          <w:rtl/>
        </w:rPr>
        <w:t>(</w:t>
      </w:r>
      <w:r w:rsidR="000B655E" w:rsidRPr="000B655E">
        <w:rPr>
          <w:rFonts w:ascii="Arial" w:hAnsi="Arial" w:cs="Arial"/>
          <w:b/>
          <w:bCs/>
          <w:sz w:val="20"/>
          <w:szCs w:val="20"/>
          <w:highlight w:val="yellow"/>
          <w:rtl/>
        </w:rPr>
        <w:t>אין צורך לצרף להצעה את הנספחים המצורפים למסמך זה</w:t>
      </w:r>
      <w:r w:rsidR="000B655E" w:rsidRPr="000B655E">
        <w:rPr>
          <w:rFonts w:ascii="Arial" w:hAnsi="Arial" w:cs="Arial"/>
          <w:b/>
          <w:bCs/>
          <w:sz w:val="20"/>
          <w:szCs w:val="20"/>
          <w:rtl/>
        </w:rPr>
        <w:t xml:space="preserve">, </w:t>
      </w:r>
      <w:r w:rsidR="000B655E" w:rsidRPr="000B655E">
        <w:rPr>
          <w:rFonts w:ascii="Arial" w:hAnsi="Arial" w:cs="Arial"/>
          <w:b/>
          <w:bCs/>
          <w:sz w:val="20"/>
          <w:szCs w:val="20"/>
          <w:highlight w:val="yellow"/>
          <w:rtl/>
        </w:rPr>
        <w:t xml:space="preserve">למעט נספחים 1ב1ג שהינם חלק </w:t>
      </w:r>
      <w:r w:rsidR="000B655E" w:rsidRPr="000B655E">
        <w:rPr>
          <w:rFonts w:ascii="Arial" w:hAnsi="Arial" w:cs="Arial" w:hint="cs"/>
          <w:b/>
          <w:bCs/>
          <w:sz w:val="20"/>
          <w:szCs w:val="20"/>
          <w:highlight w:val="yellow"/>
          <w:rtl/>
        </w:rPr>
        <w:t xml:space="preserve"> </w:t>
      </w:r>
      <w:r w:rsidR="000B655E" w:rsidRPr="000B655E">
        <w:rPr>
          <w:rFonts w:ascii="Arial" w:hAnsi="Arial" w:cs="Arial"/>
          <w:b/>
          <w:bCs/>
          <w:sz w:val="20"/>
          <w:szCs w:val="20"/>
          <w:highlight w:val="yellow"/>
          <w:rtl/>
        </w:rPr>
        <w:t>מהמענה)</w:t>
      </w:r>
      <w:r w:rsidR="000B655E" w:rsidRPr="000B655E">
        <w:rPr>
          <w:rFonts w:ascii="Times New Roman" w:hAnsi="Times New Roman" w:cs="Times New Roman"/>
          <w:b/>
          <w:bCs/>
          <w:sz w:val="20"/>
          <w:szCs w:val="20"/>
          <w:highlight w:val="yellow"/>
          <w:rtl/>
        </w:rPr>
        <w:t>.</w:t>
      </w:r>
    </w:p>
    <w:sectPr w:rsidR="008A5434" w:rsidRPr="002F043E" w:rsidSect="00FF71BF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8E5" w:rsidRDefault="006D08E5" w:rsidP="0038772F">
      <w:r>
        <w:separator/>
      </w:r>
    </w:p>
  </w:endnote>
  <w:endnote w:type="continuationSeparator" w:id="0">
    <w:p w:rsidR="006D08E5" w:rsidRDefault="006D08E5" w:rsidP="003877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FF71BF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FF71BF" w:rsidP="00A01110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="006252DA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="006252DA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2F043E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6252DA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fldSimple w:instr=" NUMPAGES  \* MERGEFORMAT ">
      <w:r w:rsidR="002F043E" w:rsidRPr="002F043E">
        <w:rPr>
          <w:rFonts w:ascii="Tahoma" w:hAnsi="Tahoma" w:cs="Tahoma"/>
          <w:b/>
          <w:bCs/>
          <w:noProof/>
          <w:color w:val="665D58"/>
          <w:sz w:val="17"/>
          <w:szCs w:val="17"/>
          <w:rtl/>
        </w:rPr>
        <w:t>2</w:t>
      </w:r>
    </w:fldSimple>
  </w:p>
  <w:p w:rsidR="00FF71BF" w:rsidRDefault="00FF71BF" w:rsidP="00A01110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FF71BF" w:rsidRDefault="00FF71BF" w:rsidP="00A01110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FF71BF" w:rsidRDefault="00FF71BF" w:rsidP="00A01110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FF71BF" w:rsidRPr="00AE2AEF" w:rsidRDefault="00FF71BF" w:rsidP="00A01110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FF71BF" w:rsidRPr="00C638A6" w:rsidRDefault="006252DA" w:rsidP="00FF71BF">
    <w:pPr>
      <w:pStyle w:val="a8"/>
      <w:bidi w:val="0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17.65pt;margin-top:5.35pt;width:21.6pt;height:14.7pt;z-index:251657216;v-text-anchor:middle" filled="f" stroked="f">
          <v:textbox style="mso-next-textbox:#_x0000_s2054" inset="0,0,0,0">
            <w:txbxContent>
              <w:p w:rsidR="00FF71BF" w:rsidRDefault="005E2F5E" w:rsidP="00A01110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>
                      <wp:extent cx="266700" cy="171450"/>
                      <wp:effectExtent l="19050" t="0" r="0" b="0"/>
                      <wp:docPr id="1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תמונה 14" descr="GOVIL_logo_250_color.gif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  <w:rtl/>
      </w:rPr>
      <w:pict>
        <v:shape id="_x0000_s2055" type="#_x0000_t202" style="position:absolute;margin-left:-30.95pt;margin-top:-27.95pt;width:447.95pt;height:51.7pt;z-index:251658240" filled="f" stroked="f">
          <v:textbox style="mso-next-textbox:#_x0000_s2055">
            <w:txbxContent>
              <w:p w:rsidR="00FF71BF" w:rsidRPr="000B44ED" w:rsidRDefault="00FF71BF" w:rsidP="00A01110">
                <w:pPr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r>
                  <w:rPr>
                    <w:rFonts w:ascii="Tahoma" w:hAnsi="Tahoma" w:cs="Tahoma"/>
                    <w:b/>
                    <w:bCs/>
                    <w:color w:val="665D58"/>
                    <w:spacing w:val="-4"/>
                    <w:sz w:val="17"/>
                    <w:szCs w:val="17"/>
                    <w:rtl/>
                  </w:rPr>
                  <w:t>אגף כספים</w:t>
                </w:r>
              </w:p>
              <w:p w:rsidR="00FF71BF" w:rsidRPr="008F23E2" w:rsidRDefault="00FF71BF" w:rsidP="00A01110">
                <w:pPr>
                  <w:tabs>
                    <w:tab w:val="right" w:pos="7819"/>
                  </w:tabs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רח' הצבי 15 (בנין בזק), ת.ד. 2600, ירושלים 9438622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טל':</w:t>
                </w:r>
                <w:r>
                  <w:rPr>
                    <w:rFonts w:hint="cs"/>
                    <w:rtl/>
                  </w:rPr>
                  <w:t xml:space="preserve">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073-2021111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פקס: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073-2021500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</w:r>
              </w:p>
              <w:p w:rsidR="00FF71BF" w:rsidRPr="007E1890" w:rsidRDefault="006252DA" w:rsidP="00A01110">
                <w:pPr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2" w:history="1">
                  <w:r w:rsidR="00FF71BF"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="00FF71BF"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 w:rsidR="00FF71BF"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  <w:p w:rsidR="00FF71BF" w:rsidRDefault="00FF71BF" w:rsidP="00A01110">
                <w:pPr>
                  <w:jc w:val="both"/>
                  <w:rPr>
                    <w:rtl/>
                  </w:rPr>
                </w:pPr>
                <w:r>
                  <w:rPr>
                    <w:rFonts w:hint="cs"/>
                    <w:rtl/>
                  </w:rPr>
                  <w:t xml:space="preserve"> </w:t>
                </w:r>
              </w:p>
            </w:txbxContent>
          </v:textbox>
          <w10:wrap anchorx="page"/>
        </v:shape>
      </w:pict>
    </w:r>
    <w:r>
      <w:rPr>
        <w:noProof/>
        <w:rtl/>
      </w:rPr>
      <w:pict>
        <v:group id="_x0000_s2049" style="position:absolute;margin-left:394.45pt;margin-top:-7.5pt;width:140.95pt;height:25.45pt;z-index:251656192" coordorigin="8681,15714" coordsize="2494,509">
          <v:rect id="_x0000_s2050" style="position:absolute;left:8681;top:16183;width:2494;height:40" fillcolor="#df6d27" stroked="f">
            <v:fill angle="-90" focusposition="1" focussize="" type="gradient"/>
          </v:rect>
          <v:rect id="_x0000_s2051" style="position:absolute;left:8681;top:16026;width:2494;height:40" fillcolor="#007dc5" stroked="f">
            <v:fill angle="-90" focusposition="1" focussize="" type="gradient"/>
          </v:rect>
          <v:rect id="_x0000_s2052" style="position:absolute;left:8681;top:15869;width:2494;height:40" fillcolor="#50b848" stroked="f">
            <v:fill angle="-90" focusposition="1" focussize="" type="gradient"/>
          </v:rect>
          <v:rect id="_x0000_s2053" style="position:absolute;left:8681;top:15714;width:2494;height:40" fillcolor="#665d58" stroked="f">
            <v:fill angle="-90" focusposition="1" focussize="" type="gradient"/>
          </v:rect>
          <w10:wrap anchorx="page"/>
        </v:group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6252DA" w:rsidP="00A01110">
    <w:pPr>
      <w:pStyle w:val="a8"/>
      <w:bidi w:val="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17.65pt;margin-top:5.35pt;width:21.6pt;height:14.7pt;z-index:251660288;v-text-anchor:middle" filled="f" stroked="f">
          <v:textbox style="mso-next-textbox:#_x0000_s2061" inset="0,0,0,0">
            <w:txbxContent>
              <w:p w:rsidR="00FF71BF" w:rsidRDefault="005E2F5E" w:rsidP="00A01110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>
                      <wp:extent cx="266700" cy="171450"/>
                      <wp:effectExtent l="19050" t="0" r="0" b="0"/>
                      <wp:docPr id="2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תמונה 14" descr="GOVIL_logo_250_color.gif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</w:rPr>
      <w:pict>
        <v:shape id="_x0000_s2062" type="#_x0000_t202" style="position:absolute;margin-left:-30.95pt;margin-top:-27.95pt;width:447.95pt;height:51.7pt;z-index:251661312" filled="f" stroked="f">
          <v:textbox style="mso-next-textbox:#_x0000_s2062">
            <w:txbxContent>
              <w:p w:rsidR="00FF71BF" w:rsidRPr="000B44ED" w:rsidRDefault="00FF71BF" w:rsidP="00FF71BF">
                <w:pPr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r>
                  <w:rPr>
                    <w:rFonts w:ascii="Tahoma" w:hAnsi="Tahoma" w:cs="Tahoma" w:hint="cs"/>
                    <w:b/>
                    <w:bCs/>
                    <w:color w:val="665D58"/>
                    <w:spacing w:val="-4"/>
                    <w:sz w:val="17"/>
                    <w:szCs w:val="17"/>
                    <w:rtl/>
                  </w:rPr>
                  <w:t>מטה הרשות</w:t>
                </w:r>
              </w:p>
              <w:p w:rsidR="00FF71BF" w:rsidRPr="008F23E2" w:rsidRDefault="00FF71BF" w:rsidP="00A01110">
                <w:pPr>
                  <w:tabs>
                    <w:tab w:val="right" w:pos="7819"/>
                  </w:tabs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רח' הצבי 15 (בנין בזק), ת.ד. 2600, ירושלים 9438622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טל':</w:t>
                </w:r>
                <w:r>
                  <w:rPr>
                    <w:rFonts w:hint="cs"/>
                    <w:rtl/>
                  </w:rPr>
                  <w:t xml:space="preserve">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073-2021111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פקס: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>073-2021500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</w:r>
              </w:p>
              <w:p w:rsidR="00FF71BF" w:rsidRPr="007E1890" w:rsidRDefault="006252DA" w:rsidP="00A01110">
                <w:pPr>
                  <w:spacing w:before="60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2" w:history="1">
                  <w:r w:rsidR="00FF71BF"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="00FF71BF"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 w:rsidR="00FF71BF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FF71BF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 w:rsidR="00FF71BF"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  <w:p w:rsidR="00FF71BF" w:rsidRDefault="00FF71BF" w:rsidP="00A01110">
                <w:pPr>
                  <w:jc w:val="both"/>
                  <w:rPr>
                    <w:rtl/>
                  </w:rPr>
                </w:pPr>
                <w:r>
                  <w:rPr>
                    <w:rFonts w:hint="cs"/>
                    <w:rtl/>
                  </w:rPr>
                  <w:t xml:space="preserve"> </w:t>
                </w:r>
              </w:p>
            </w:txbxContent>
          </v:textbox>
          <w10:wrap anchorx="page"/>
        </v:shape>
      </w:pict>
    </w:r>
    <w:r>
      <w:rPr>
        <w:noProof/>
      </w:rPr>
      <w:pict>
        <v:group id="_x0000_s2056" style="position:absolute;margin-left:394.45pt;margin-top:-7.5pt;width:140.95pt;height:25.45pt;z-index:251659264" coordorigin="8681,15714" coordsize="2494,509">
          <v:rect id="_x0000_s2057" style="position:absolute;left:8681;top:16183;width:2494;height:40" fillcolor="#df6d27" stroked="f">
            <v:fill angle="-90" focusposition="1" focussize="" type="gradient"/>
          </v:rect>
          <v:rect id="_x0000_s2058" style="position:absolute;left:8681;top:16026;width:2494;height:40" fillcolor="#007dc5" stroked="f">
            <v:fill angle="-90" focusposition="1" focussize="" type="gradient"/>
          </v:rect>
          <v:rect id="_x0000_s2059" style="position:absolute;left:8681;top:15869;width:2494;height:40" fillcolor="#50b848" stroked="f">
            <v:fill angle="-90" focusposition="1" focussize="" type="gradient"/>
          </v:rect>
          <v:rect id="_x0000_s2060" style="position:absolute;left:8681;top:15714;width:2494;height:40" fillcolor="#665d58" stroked="f">
            <v:fill angle="-90" focusposition="1" focussize="" type="gradient"/>
          </v:rect>
          <w10:wrap anchorx="page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8E5" w:rsidRDefault="006D08E5" w:rsidP="0038772F">
      <w:r>
        <w:separator/>
      </w:r>
    </w:p>
  </w:footnote>
  <w:footnote w:type="continuationSeparator" w:id="0">
    <w:p w:rsidR="006D08E5" w:rsidRDefault="006D08E5" w:rsidP="003877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FF71BF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5E2F5E" w:rsidP="00A01110">
    <w:pPr>
      <w:pStyle w:val="a6"/>
      <w:tabs>
        <w:tab w:val="clear" w:pos="4153"/>
        <w:tab w:val="clear" w:pos="8306"/>
        <w:tab w:val="left" w:pos="6043"/>
      </w:tabs>
    </w:pPr>
    <w:r>
      <w:rPr>
        <w:rFonts w:cs="Arial"/>
        <w:noProof/>
        <w:rtl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18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F71BF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BF" w:rsidRDefault="005E2F5E" w:rsidP="00A01110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17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F71BF" w:rsidRDefault="00FF71BF" w:rsidP="00A01110">
    <w:pPr>
      <w:pStyle w:val="a6"/>
    </w:pPr>
  </w:p>
  <w:p w:rsidR="00FF71BF" w:rsidRDefault="00FF71BF" w:rsidP="00A01110">
    <w:pPr>
      <w:pStyle w:val="a6"/>
    </w:pPr>
  </w:p>
  <w:p w:rsidR="00FF71BF" w:rsidRPr="001B73D5" w:rsidRDefault="00FF71BF" w:rsidP="00A01110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r>
      <w:rPr>
        <w:rFonts w:hint="cs"/>
        <w:b/>
        <w:bCs/>
        <w:rtl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63582"/>
    <w:multiLevelType w:val="hybridMultilevel"/>
    <w:tmpl w:val="E7DA41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A24194"/>
    <w:multiLevelType w:val="hybridMultilevel"/>
    <w:tmpl w:val="525851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revisionView w:inkAnnotations="0"/>
  <w:defaultTabStop w:val="720"/>
  <w:drawingGridHorizontalSpacing w:val="12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746D9"/>
    <w:rsid w:val="000007D5"/>
    <w:rsid w:val="0000546D"/>
    <w:rsid w:val="00006FBA"/>
    <w:rsid w:val="0001467B"/>
    <w:rsid w:val="00015196"/>
    <w:rsid w:val="00022186"/>
    <w:rsid w:val="000254D5"/>
    <w:rsid w:val="000552CD"/>
    <w:rsid w:val="0005612B"/>
    <w:rsid w:val="00061889"/>
    <w:rsid w:val="00063FD1"/>
    <w:rsid w:val="00067CCA"/>
    <w:rsid w:val="00070591"/>
    <w:rsid w:val="00075505"/>
    <w:rsid w:val="00076D35"/>
    <w:rsid w:val="00083FC5"/>
    <w:rsid w:val="000A2006"/>
    <w:rsid w:val="000A2226"/>
    <w:rsid w:val="000A2E19"/>
    <w:rsid w:val="000B655E"/>
    <w:rsid w:val="000C004D"/>
    <w:rsid w:val="000C284A"/>
    <w:rsid w:val="000D1A85"/>
    <w:rsid w:val="000D22C6"/>
    <w:rsid w:val="000E559C"/>
    <w:rsid w:val="000E741C"/>
    <w:rsid w:val="00100594"/>
    <w:rsid w:val="001016FF"/>
    <w:rsid w:val="00105D14"/>
    <w:rsid w:val="00110638"/>
    <w:rsid w:val="00120BFC"/>
    <w:rsid w:val="00124364"/>
    <w:rsid w:val="00134F4A"/>
    <w:rsid w:val="00135EBD"/>
    <w:rsid w:val="00161329"/>
    <w:rsid w:val="00161582"/>
    <w:rsid w:val="00163E99"/>
    <w:rsid w:val="001709FD"/>
    <w:rsid w:val="00183B82"/>
    <w:rsid w:val="00186E0C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46D9"/>
    <w:rsid w:val="00276273"/>
    <w:rsid w:val="00276A22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043E"/>
    <w:rsid w:val="002F415B"/>
    <w:rsid w:val="00303664"/>
    <w:rsid w:val="00320025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3F21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032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2273"/>
    <w:rsid w:val="0049468E"/>
    <w:rsid w:val="00497144"/>
    <w:rsid w:val="004A069A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2F5E"/>
    <w:rsid w:val="005E7ABA"/>
    <w:rsid w:val="005F2498"/>
    <w:rsid w:val="005F70A5"/>
    <w:rsid w:val="0061753D"/>
    <w:rsid w:val="0062207E"/>
    <w:rsid w:val="006252DA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8E5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1E47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434"/>
    <w:rsid w:val="008A561A"/>
    <w:rsid w:val="008B0142"/>
    <w:rsid w:val="008B2AD7"/>
    <w:rsid w:val="008C26AD"/>
    <w:rsid w:val="008C2B60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3599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A01110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6A4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74724"/>
    <w:rsid w:val="00CA2C2E"/>
    <w:rsid w:val="00CB34ED"/>
    <w:rsid w:val="00CB5B72"/>
    <w:rsid w:val="00CC0D0F"/>
    <w:rsid w:val="00CC1C36"/>
    <w:rsid w:val="00CE31FB"/>
    <w:rsid w:val="00D01F80"/>
    <w:rsid w:val="00D03279"/>
    <w:rsid w:val="00D12C98"/>
    <w:rsid w:val="00D1454F"/>
    <w:rsid w:val="00D24FA8"/>
    <w:rsid w:val="00D306C9"/>
    <w:rsid w:val="00D33A4F"/>
    <w:rsid w:val="00D37858"/>
    <w:rsid w:val="00D45E13"/>
    <w:rsid w:val="00D47B01"/>
    <w:rsid w:val="00D51D79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08D"/>
    <w:rsid w:val="00E23961"/>
    <w:rsid w:val="00E3191B"/>
    <w:rsid w:val="00E31D03"/>
    <w:rsid w:val="00E340A8"/>
    <w:rsid w:val="00E529BE"/>
    <w:rsid w:val="00E54C6F"/>
    <w:rsid w:val="00E568C8"/>
    <w:rsid w:val="00E61FB8"/>
    <w:rsid w:val="00E668C4"/>
    <w:rsid w:val="00E726E2"/>
    <w:rsid w:val="00E8326C"/>
    <w:rsid w:val="00E83281"/>
    <w:rsid w:val="00E8490E"/>
    <w:rsid w:val="00E91759"/>
    <w:rsid w:val="00E93ACE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  <w:rsid w:val="00FF71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1BF"/>
    <w:pPr>
      <w:bidi/>
    </w:pPr>
    <w:rPr>
      <w:rFonts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rPr>
      <w:rFonts w:ascii="Tahoma" w:hAnsi="Tahoma" w:cs="Tahoma"/>
      <w:color w:val="000000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</w:pPr>
    <w:rPr>
      <w:rFonts w:cs="David"/>
      <w:color w:val="000000"/>
      <w:sz w:val="24"/>
      <w:szCs w:val="24"/>
    </w:r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</w:pPr>
    <w:rPr>
      <w:rFonts w:cs="David"/>
      <w:color w:val="000000"/>
      <w:sz w:val="24"/>
      <w:szCs w:val="24"/>
    </w:r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/>
      <w:ind w:right="0"/>
    </w:pPr>
    <w:rPr>
      <w:rFonts w:ascii="Times New Roman" w:eastAsia="Times New Roman" w:hAnsi="Times New Roman" w:cs="David"/>
      <w:sz w:val="24"/>
      <w:szCs w:val="24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spacing w:after="200" w:line="276" w:lineRule="auto"/>
      <w:ind w:left="720"/>
      <w:contextualSpacing/>
    </w:pPr>
    <w:rPr>
      <w:rFonts w:cs="David"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3D103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AF36A4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41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mi.gov.il/Osh/Aspx/DownloadTofes.aspx?Maarechet=71&amp;TofesId=%20497&amp;UserId=-1&amp;RO=true" TargetMode="External"/><Relationship Id="rId13" Type="http://schemas.openxmlformats.org/officeDocument/2006/relationships/hyperlink" Target="http://www.mmi.gov.il/Osh/Aspx/DownloadTofes.aspx?Maarechet=71&amp;TofesId=%20501&amp;UserId=-1&amp;RO=true" TargetMode="External"/><Relationship Id="rId18" Type="http://schemas.openxmlformats.org/officeDocument/2006/relationships/hyperlink" Target="http://www.mmi.gov.il/Osh/Aspx/DownloadTofes.aspx?Maarechet=71&amp;TofesId=%20506&amp;UserId=-1&amp;RO=true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://www.mmi.gov.il/Osh/Aspx/DownloadTofes.aspx?Maarechet=71&amp;TofesId=%20510&amp;UserId=-1&amp;RO=true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mmi.gov.il/Osh/Aspx/DownloadTofes.aspx?Maarechet=71&amp;TofesId=%20500&amp;UserId=-1&amp;RO=true" TargetMode="External"/><Relationship Id="rId17" Type="http://schemas.openxmlformats.org/officeDocument/2006/relationships/hyperlink" Target="http://www.mmi.gov.il/Osh/Aspx/DownloadTofes.aspx?Maarechet=71&amp;TofesId=%20505&amp;UserId=-1&amp;RO=true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mmi.gov.il/Osh/Aspx/DownloadTofes.aspx?Maarechet=71&amp;TofesId=%20503&amp;UserId=-1&amp;RO=true" TargetMode="External"/><Relationship Id="rId20" Type="http://schemas.openxmlformats.org/officeDocument/2006/relationships/hyperlink" Target="http://www.mmi.gov.il/Osh/Aspx/DownloadTofes.aspx?Maarechet=71&amp;TofesId=%20508&amp;UserId=-1&amp;RO=true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mi.gov.il/Osh/Aspx/DownloadTofes.aspx?Maarechet=71&amp;TofesId=%20499&amp;UserId=-1&amp;RO=true" TargetMode="Externa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://www.mmi.gov.il/Osh/Aspx/DownloadTofes.aspx?Maarechet=71&amp;TofesId=%20504&amp;UserId=-1&amp;RO=true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://www.mmi.gov.il/Osh/Aspx/DownloadTofes.aspx?Maarechet=71&amp;TofesId=%20512&amp;UserId=-1&amp;RO=true" TargetMode="External"/><Relationship Id="rId19" Type="http://schemas.openxmlformats.org/officeDocument/2006/relationships/hyperlink" Target="http://www.mmi.gov.il/Osh/Aspx/DownloadTofes.aspx?Maarechet=71&amp;TofesId=%20507&amp;UserId=-1&amp;RO=tru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mi.gov.il/Osh/Aspx/DownloadTofes.aspx?Maarechet=71&amp;TofesId=%20511&amp;UserId=-1&amp;RO=true" TargetMode="External"/><Relationship Id="rId14" Type="http://schemas.openxmlformats.org/officeDocument/2006/relationships/hyperlink" Target="http://www.mmi.gov.il/Osh/Aspx/DownloadTofes.aspx?Maarechet=71&amp;TofesId=%20502&amp;UserId=-1&amp;RO=true" TargetMode="External"/><Relationship Id="rId22" Type="http://schemas.openxmlformats.org/officeDocument/2006/relationships/hyperlink" Target="mailto:michraz-50-13@land.gov.il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83E2B-66ED-4001-8C7A-AEB0E0A8A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1</Pages>
  <Words>608</Words>
  <Characters>3044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3645</CharactersWithSpaces>
  <SharedDoc>false</SharedDoc>
  <HLinks>
    <vt:vector size="102" baseType="variant">
      <vt:variant>
        <vt:i4>5111867</vt:i4>
      </vt:variant>
      <vt:variant>
        <vt:i4>42</vt:i4>
      </vt:variant>
      <vt:variant>
        <vt:i4>0</vt:i4>
      </vt:variant>
      <vt:variant>
        <vt:i4>5</vt:i4>
      </vt:variant>
      <vt:variant>
        <vt:lpwstr>mailto:michraz-50-13@land.gov.il</vt:lpwstr>
      </vt:variant>
      <vt:variant>
        <vt:lpwstr/>
      </vt:variant>
      <vt:variant>
        <vt:i4>6291559</vt:i4>
      </vt:variant>
      <vt:variant>
        <vt:i4>39</vt:i4>
      </vt:variant>
      <vt:variant>
        <vt:i4>0</vt:i4>
      </vt:variant>
      <vt:variant>
        <vt:i4>5</vt:i4>
      </vt:variant>
      <vt:variant>
        <vt:lpwstr>http://www.mmi.gov.il/Osh/Aspx/DownloadTofes.aspx?Maarechet=71&amp;TofesId=%20510&amp;UserId=-1&amp;RO=true</vt:lpwstr>
      </vt:variant>
      <vt:variant>
        <vt:lpwstr/>
      </vt:variant>
      <vt:variant>
        <vt:i4>6357103</vt:i4>
      </vt:variant>
      <vt:variant>
        <vt:i4>36</vt:i4>
      </vt:variant>
      <vt:variant>
        <vt:i4>0</vt:i4>
      </vt:variant>
      <vt:variant>
        <vt:i4>5</vt:i4>
      </vt:variant>
      <vt:variant>
        <vt:lpwstr>http://www.mmi.gov.il/Osh/Aspx/DownloadTofes.aspx?Maarechet=71&amp;TofesId=%20508&amp;UserId=-1&amp;RO=true</vt:lpwstr>
      </vt:variant>
      <vt:variant>
        <vt:lpwstr/>
      </vt:variant>
      <vt:variant>
        <vt:i4>6357088</vt:i4>
      </vt:variant>
      <vt:variant>
        <vt:i4>33</vt:i4>
      </vt:variant>
      <vt:variant>
        <vt:i4>0</vt:i4>
      </vt:variant>
      <vt:variant>
        <vt:i4>5</vt:i4>
      </vt:variant>
      <vt:variant>
        <vt:lpwstr>http://www.mmi.gov.il/Osh/Aspx/DownloadTofes.aspx?Maarechet=71&amp;TofesId=%20507&amp;UserId=-1&amp;RO=true</vt:lpwstr>
      </vt:variant>
      <vt:variant>
        <vt:lpwstr/>
      </vt:variant>
      <vt:variant>
        <vt:i4>6357089</vt:i4>
      </vt:variant>
      <vt:variant>
        <vt:i4>30</vt:i4>
      </vt:variant>
      <vt:variant>
        <vt:i4>0</vt:i4>
      </vt:variant>
      <vt:variant>
        <vt:i4>5</vt:i4>
      </vt:variant>
      <vt:variant>
        <vt:lpwstr>http://www.mmi.gov.il/Osh/Aspx/DownloadTofes.aspx?Maarechet=71&amp;TofesId=%20506&amp;UserId=-1&amp;RO=true</vt:lpwstr>
      </vt:variant>
      <vt:variant>
        <vt:lpwstr/>
      </vt:variant>
      <vt:variant>
        <vt:i4>6357090</vt:i4>
      </vt:variant>
      <vt:variant>
        <vt:i4>27</vt:i4>
      </vt:variant>
      <vt:variant>
        <vt:i4>0</vt:i4>
      </vt:variant>
      <vt:variant>
        <vt:i4>5</vt:i4>
      </vt:variant>
      <vt:variant>
        <vt:lpwstr>http://www.mmi.gov.il/Osh/Aspx/DownloadTofes.aspx?Maarechet=71&amp;TofesId=%20505&amp;UserId=-1&amp;RO=true</vt:lpwstr>
      </vt:variant>
      <vt:variant>
        <vt:lpwstr/>
      </vt:variant>
      <vt:variant>
        <vt:i4>6357092</vt:i4>
      </vt:variant>
      <vt:variant>
        <vt:i4>24</vt:i4>
      </vt:variant>
      <vt:variant>
        <vt:i4>0</vt:i4>
      </vt:variant>
      <vt:variant>
        <vt:i4>5</vt:i4>
      </vt:variant>
      <vt:variant>
        <vt:lpwstr>http://www.mmi.gov.il/Osh/Aspx/DownloadTofes.aspx?Maarechet=71&amp;TofesId=%20503&amp;UserId=-1&amp;RO=true</vt:lpwstr>
      </vt:variant>
      <vt:variant>
        <vt:lpwstr/>
      </vt:variant>
      <vt:variant>
        <vt:i4>6357091</vt:i4>
      </vt:variant>
      <vt:variant>
        <vt:i4>21</vt:i4>
      </vt:variant>
      <vt:variant>
        <vt:i4>0</vt:i4>
      </vt:variant>
      <vt:variant>
        <vt:i4>5</vt:i4>
      </vt:variant>
      <vt:variant>
        <vt:lpwstr>http://www.mmi.gov.il/Osh/Aspx/DownloadTofes.aspx?Maarechet=71&amp;TofesId=%20504&amp;UserId=-1&amp;RO=true</vt:lpwstr>
      </vt:variant>
      <vt:variant>
        <vt:lpwstr/>
      </vt:variant>
      <vt:variant>
        <vt:i4>6357093</vt:i4>
      </vt:variant>
      <vt:variant>
        <vt:i4>18</vt:i4>
      </vt:variant>
      <vt:variant>
        <vt:i4>0</vt:i4>
      </vt:variant>
      <vt:variant>
        <vt:i4>5</vt:i4>
      </vt:variant>
      <vt:variant>
        <vt:lpwstr>http://www.mmi.gov.il/Osh/Aspx/DownloadTofes.aspx?Maarechet=71&amp;TofesId=%20502&amp;UserId=-1&amp;RO=true</vt:lpwstr>
      </vt:variant>
      <vt:variant>
        <vt:lpwstr/>
      </vt:variant>
      <vt:variant>
        <vt:i4>6357094</vt:i4>
      </vt:variant>
      <vt:variant>
        <vt:i4>15</vt:i4>
      </vt:variant>
      <vt:variant>
        <vt:i4>0</vt:i4>
      </vt:variant>
      <vt:variant>
        <vt:i4>5</vt:i4>
      </vt:variant>
      <vt:variant>
        <vt:lpwstr>http://www.mmi.gov.il/Osh/Aspx/DownloadTofes.aspx?Maarechet=71&amp;TofesId=%20501&amp;UserId=-1&amp;RO=true</vt:lpwstr>
      </vt:variant>
      <vt:variant>
        <vt:lpwstr/>
      </vt:variant>
      <vt:variant>
        <vt:i4>6357095</vt:i4>
      </vt:variant>
      <vt:variant>
        <vt:i4>12</vt:i4>
      </vt:variant>
      <vt:variant>
        <vt:i4>0</vt:i4>
      </vt:variant>
      <vt:variant>
        <vt:i4>5</vt:i4>
      </vt:variant>
      <vt:variant>
        <vt:lpwstr>http://www.mmi.gov.il/Osh/Aspx/DownloadTofes.aspx?Maarechet=71&amp;TofesId=%20500&amp;UserId=-1&amp;RO=true</vt:lpwstr>
      </vt:variant>
      <vt:variant>
        <vt:lpwstr/>
      </vt:variant>
      <vt:variant>
        <vt:i4>6815855</vt:i4>
      </vt:variant>
      <vt:variant>
        <vt:i4>9</vt:i4>
      </vt:variant>
      <vt:variant>
        <vt:i4>0</vt:i4>
      </vt:variant>
      <vt:variant>
        <vt:i4>5</vt:i4>
      </vt:variant>
      <vt:variant>
        <vt:lpwstr>http://www.mmi.gov.il/Osh/Aspx/DownloadTofes.aspx?Maarechet=71&amp;TofesId=%20499&amp;UserId=-1&amp;RO=true</vt:lpwstr>
      </vt:variant>
      <vt:variant>
        <vt:lpwstr/>
      </vt:variant>
      <vt:variant>
        <vt:i4>6291557</vt:i4>
      </vt:variant>
      <vt:variant>
        <vt:i4>6</vt:i4>
      </vt:variant>
      <vt:variant>
        <vt:i4>0</vt:i4>
      </vt:variant>
      <vt:variant>
        <vt:i4>5</vt:i4>
      </vt:variant>
      <vt:variant>
        <vt:lpwstr>http://www.mmi.gov.il/Osh/Aspx/DownloadTofes.aspx?Maarechet=71&amp;TofesId=%20512&amp;UserId=-1&amp;RO=true</vt:lpwstr>
      </vt:variant>
      <vt:variant>
        <vt:lpwstr/>
      </vt:variant>
      <vt:variant>
        <vt:i4>6291558</vt:i4>
      </vt:variant>
      <vt:variant>
        <vt:i4>3</vt:i4>
      </vt:variant>
      <vt:variant>
        <vt:i4>0</vt:i4>
      </vt:variant>
      <vt:variant>
        <vt:i4>5</vt:i4>
      </vt:variant>
      <vt:variant>
        <vt:lpwstr>http://www.mmi.gov.il/Osh/Aspx/DownloadTofes.aspx?Maarechet=71&amp;TofesId=%20511&amp;UserId=-1&amp;RO=true</vt:lpwstr>
      </vt:variant>
      <vt:variant>
        <vt:lpwstr/>
      </vt:variant>
      <vt:variant>
        <vt:i4>6815841</vt:i4>
      </vt:variant>
      <vt:variant>
        <vt:i4>0</vt:i4>
      </vt:variant>
      <vt:variant>
        <vt:i4>0</vt:i4>
      </vt:variant>
      <vt:variant>
        <vt:i4>5</vt:i4>
      </vt:variant>
      <vt:variant>
        <vt:lpwstr>http://www.mmi.gov.il/Osh/Aspx/DownloadTofes.aspx?Maarechet=71&amp;TofesId=%20497&amp;UserId=-1&amp;RO=true</vt:lpwstr>
      </vt:variant>
      <vt:variant>
        <vt:lpwstr/>
      </vt:variant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ldavid דוד ניימן</dc:creator>
  <cp:lastModifiedBy>דוד ניימן</cp:lastModifiedBy>
  <cp:revision>2</cp:revision>
  <cp:lastPrinted>2014-06-18T13:18:00Z</cp:lastPrinted>
  <dcterms:created xsi:type="dcterms:W3CDTF">2014-06-22T12:32:00Z</dcterms:created>
  <dcterms:modified xsi:type="dcterms:W3CDTF">2014-06-22T12:32:00Z</dcterms:modified>
</cp:coreProperties>
</file>